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FD" w:rsidRPr="008756F3" w:rsidRDefault="00F64FFD" w:rsidP="00F64FFD">
      <w:pPr>
        <w:tabs>
          <w:tab w:val="left" w:pos="7668"/>
        </w:tabs>
        <w:jc w:val="right"/>
        <w:rPr>
          <w:rFonts w:ascii="Sylfaen" w:hAnsi="Sylfaen"/>
          <w:b/>
          <w:sz w:val="22"/>
        </w:rPr>
      </w:pPr>
      <w:r w:rsidRPr="008756F3">
        <w:rPr>
          <w:rFonts w:ascii="Sylfaen" w:hAnsi="Sylfaen"/>
          <w:b/>
          <w:sz w:val="22"/>
        </w:rPr>
        <w:t>KGJK nr.</w:t>
      </w:r>
      <w:r>
        <w:rPr>
          <w:rFonts w:ascii="Sylfaen" w:hAnsi="Sylfaen"/>
          <w:b/>
          <w:sz w:val="22"/>
        </w:rPr>
        <w:t>138/2016</w:t>
      </w:r>
    </w:p>
    <w:p w:rsidR="00F64FFD" w:rsidRPr="008756F3" w:rsidRDefault="00F64FFD" w:rsidP="00F64FFD">
      <w:pPr>
        <w:jc w:val="right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 xml:space="preserve">1 nëntor </w:t>
      </w:r>
      <w:r w:rsidRPr="008756F3">
        <w:rPr>
          <w:rFonts w:ascii="Sylfaen" w:hAnsi="Sylfaen"/>
          <w:b/>
          <w:sz w:val="22"/>
        </w:rPr>
        <w:t xml:space="preserve"> 2016</w:t>
      </w:r>
    </w:p>
    <w:p w:rsidR="00F64FFD" w:rsidRPr="008756F3" w:rsidRDefault="00F64FFD" w:rsidP="00F64FFD">
      <w:pPr>
        <w:tabs>
          <w:tab w:val="left" w:pos="2066"/>
        </w:tabs>
        <w:jc w:val="right"/>
        <w:rPr>
          <w:sz w:val="22"/>
        </w:rPr>
      </w:pPr>
    </w:p>
    <w:p w:rsidR="00F64FFD" w:rsidRPr="008756F3" w:rsidRDefault="00F64FFD" w:rsidP="00F64FFD">
      <w:pPr>
        <w:spacing w:line="266" w:lineRule="auto"/>
        <w:ind w:right="89"/>
        <w:jc w:val="both"/>
        <w:rPr>
          <w:rFonts w:ascii="Sylfaen" w:hAnsi="Sylfaen"/>
          <w:sz w:val="22"/>
        </w:rPr>
      </w:pPr>
      <w:r w:rsidRPr="008756F3">
        <w:rPr>
          <w:rFonts w:ascii="Sylfaen" w:hAnsi="Sylfaen"/>
          <w:color w:val="1A1A1A"/>
          <w:sz w:val="22"/>
        </w:rPr>
        <w:t>KËSHILLI GJYQËSOR I KOSOVËS (KGJK) në</w:t>
      </w:r>
      <w:r w:rsidRPr="008756F3">
        <w:rPr>
          <w:rFonts w:ascii="Sylfaen" w:hAnsi="Sylfaen"/>
          <w:color w:val="1A1A1A"/>
          <w:spacing w:val="2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baze</w:t>
      </w:r>
      <w:r w:rsidRPr="008756F3">
        <w:rPr>
          <w:rFonts w:ascii="Sylfaen" w:hAnsi="Sylfaen"/>
          <w:color w:val="1A1A1A"/>
          <w:spacing w:val="2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nenit 108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Kushtetutës</w:t>
      </w:r>
      <w:r w:rsidRPr="008756F3">
        <w:rPr>
          <w:rFonts w:ascii="Sylfaen" w:hAnsi="Sylfaen"/>
          <w:color w:val="1A1A1A"/>
          <w:spacing w:val="43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së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Republikës</w:t>
      </w:r>
      <w:r w:rsidRPr="008756F3">
        <w:rPr>
          <w:rFonts w:ascii="Sylfaen" w:hAnsi="Sylfaen"/>
          <w:color w:val="1A1A1A"/>
          <w:spacing w:val="3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 xml:space="preserve">së </w:t>
      </w:r>
      <w:r w:rsidRPr="008756F3">
        <w:rPr>
          <w:rFonts w:ascii="Sylfaen" w:hAnsi="Sylfaen"/>
          <w:color w:val="1A1A1A"/>
          <w:sz w:val="22"/>
        </w:rPr>
        <w:t>Kosovës</w:t>
      </w:r>
      <w:r w:rsidRPr="008756F3">
        <w:rPr>
          <w:rFonts w:ascii="Sylfaen" w:hAnsi="Sylfaen"/>
          <w:color w:val="282828"/>
          <w:spacing w:val="1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nenit 9</w:t>
      </w:r>
      <w:r>
        <w:rPr>
          <w:rFonts w:ascii="Sylfaen" w:hAnsi="Sylfaen"/>
          <w:color w:val="1A1A1A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Ligjit</w:t>
      </w:r>
      <w:r w:rsidRPr="008756F3">
        <w:rPr>
          <w:rFonts w:ascii="Sylfaen" w:hAnsi="Sylfaen"/>
          <w:color w:val="1A1A1A"/>
          <w:spacing w:val="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nr.</w:t>
      </w:r>
      <w:r w:rsidRPr="008756F3">
        <w:rPr>
          <w:rFonts w:ascii="Sylfaen" w:hAnsi="Sylfaen"/>
          <w:color w:val="1A1A1A"/>
          <w:spacing w:val="3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03</w:t>
      </w:r>
      <w:r w:rsidRPr="008756F3">
        <w:rPr>
          <w:rFonts w:ascii="Sylfaen" w:hAnsi="Sylfaen"/>
          <w:color w:val="383838"/>
          <w:sz w:val="22"/>
        </w:rPr>
        <w:t>/</w:t>
      </w:r>
      <w:r w:rsidRPr="008756F3">
        <w:rPr>
          <w:rFonts w:ascii="Sylfaen" w:hAnsi="Sylfaen"/>
          <w:color w:val="1A1A1A"/>
          <w:sz w:val="22"/>
        </w:rPr>
        <w:t>L-223 për Kësh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llin</w:t>
      </w:r>
      <w:r w:rsidRPr="008756F3">
        <w:rPr>
          <w:rFonts w:ascii="Sylfaen" w:hAnsi="Sylfaen"/>
          <w:color w:val="1A1A1A"/>
          <w:spacing w:val="2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Gjyqësor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Kosovë</w:t>
      </w:r>
      <w:r w:rsidRPr="008756F3">
        <w:rPr>
          <w:rFonts w:ascii="Sylfaen" w:hAnsi="Sylfaen"/>
          <w:color w:val="1A1A1A"/>
          <w:spacing w:val="1"/>
          <w:sz w:val="22"/>
        </w:rPr>
        <w:t xml:space="preserve">s </w:t>
      </w:r>
      <w:r w:rsidRPr="008756F3">
        <w:rPr>
          <w:rFonts w:ascii="Sylfaen" w:hAnsi="Sylfaen"/>
          <w:color w:val="1A1A1A"/>
          <w:sz w:val="22"/>
        </w:rPr>
        <w:t>dhe nenit 18 të</w:t>
      </w:r>
      <w:r w:rsidRPr="008756F3">
        <w:rPr>
          <w:rFonts w:ascii="Sylfaen" w:hAnsi="Sylfaen"/>
          <w:color w:val="1A1A1A"/>
          <w:spacing w:val="17"/>
          <w:sz w:val="22"/>
        </w:rPr>
        <w:t xml:space="preserve"> </w:t>
      </w:r>
      <w:r w:rsidRPr="008756F3">
        <w:rPr>
          <w:rFonts w:ascii="Sylfaen" w:hAnsi="Sylfaen"/>
          <w:color w:val="1A1A1A"/>
          <w:w w:val="104"/>
          <w:sz w:val="22"/>
        </w:rPr>
        <w:t>Rregullore</w:t>
      </w:r>
      <w:r w:rsidRPr="008756F3">
        <w:rPr>
          <w:rFonts w:ascii="Sylfaen" w:hAnsi="Sylfaen"/>
          <w:color w:val="1A1A1A"/>
          <w:spacing w:val="7"/>
          <w:w w:val="104"/>
          <w:sz w:val="22"/>
        </w:rPr>
        <w:t xml:space="preserve">s </w:t>
      </w:r>
      <w:r w:rsidRPr="008756F3">
        <w:rPr>
          <w:rFonts w:ascii="Sylfaen" w:hAnsi="Sylfaen"/>
          <w:color w:val="1A1A1A"/>
          <w:w w:val="104"/>
          <w:sz w:val="22"/>
        </w:rPr>
        <w:t xml:space="preserve">mbi </w:t>
      </w:r>
      <w:r w:rsidRPr="008756F3">
        <w:rPr>
          <w:rFonts w:ascii="Sylfaen" w:hAnsi="Sylfaen"/>
          <w:color w:val="1A1A1A"/>
          <w:sz w:val="22"/>
        </w:rPr>
        <w:t>Organ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z</w:t>
      </w:r>
      <w:r>
        <w:rPr>
          <w:rFonts w:ascii="Sylfaen" w:hAnsi="Sylfaen"/>
          <w:color w:val="1A1A1A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min</w:t>
      </w:r>
      <w:r w:rsidRPr="008756F3">
        <w:rPr>
          <w:rFonts w:ascii="Sylfaen" w:hAnsi="Sylfaen"/>
          <w:color w:val="1A1A1A"/>
          <w:spacing w:val="2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 Vep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mt</w:t>
      </w:r>
      <w:r w:rsidRPr="008756F3">
        <w:rPr>
          <w:rFonts w:ascii="Sylfaen" w:hAnsi="Sylfaen"/>
          <w:color w:val="1A1A1A"/>
          <w:spacing w:val="-1"/>
          <w:sz w:val="22"/>
        </w:rPr>
        <w:t>a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në e</w:t>
      </w:r>
      <w:r w:rsidRPr="008756F3">
        <w:rPr>
          <w:rFonts w:ascii="Sylfaen" w:hAnsi="Sylfaen"/>
          <w:color w:val="1A1A1A"/>
          <w:spacing w:val="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Brendshm</w:t>
      </w:r>
      <w:r w:rsidRPr="008756F3">
        <w:rPr>
          <w:rFonts w:ascii="Sylfaen" w:hAnsi="Sylfaen"/>
          <w:color w:val="1A1A1A"/>
          <w:spacing w:val="9"/>
          <w:sz w:val="22"/>
        </w:rPr>
        <w:t xml:space="preserve">e </w:t>
      </w:r>
      <w:r w:rsidRPr="008756F3">
        <w:rPr>
          <w:rFonts w:ascii="Sylfaen" w:hAnsi="Sylfaen"/>
          <w:color w:val="1A1A1A"/>
          <w:sz w:val="22"/>
        </w:rPr>
        <w:t xml:space="preserve">të </w:t>
      </w:r>
      <w:r w:rsidRPr="008756F3">
        <w:rPr>
          <w:rFonts w:ascii="Sylfaen" w:hAnsi="Sylfaen"/>
          <w:color w:val="282828"/>
          <w:sz w:val="22"/>
        </w:rPr>
        <w:t>K</w:t>
      </w:r>
      <w:r w:rsidRPr="008756F3">
        <w:rPr>
          <w:rFonts w:ascii="Sylfaen" w:hAnsi="Sylfaen"/>
          <w:color w:val="1A1A1A"/>
          <w:sz w:val="22"/>
        </w:rPr>
        <w:t>ëshi</w:t>
      </w:r>
      <w:r w:rsidRPr="008756F3">
        <w:rPr>
          <w:rFonts w:ascii="Sylfaen" w:hAnsi="Sylfaen"/>
          <w:color w:val="1A1A1A"/>
          <w:spacing w:val="-1"/>
          <w:sz w:val="22"/>
        </w:rPr>
        <w:t>l</w:t>
      </w:r>
      <w:r w:rsidRPr="008756F3">
        <w:rPr>
          <w:rFonts w:ascii="Sylfaen" w:hAnsi="Sylfaen"/>
          <w:color w:val="282828"/>
          <w:sz w:val="22"/>
        </w:rPr>
        <w:t>li</w:t>
      </w:r>
      <w:r w:rsidRPr="008756F3">
        <w:rPr>
          <w:rFonts w:ascii="Sylfaen" w:hAnsi="Sylfaen"/>
          <w:color w:val="1A1A1A"/>
          <w:sz w:val="22"/>
        </w:rPr>
        <w:t xml:space="preserve">t </w:t>
      </w:r>
      <w:r w:rsidRPr="008756F3">
        <w:rPr>
          <w:rFonts w:ascii="Sylfaen" w:hAnsi="Sylfaen"/>
          <w:color w:val="1A1A1A"/>
          <w:w w:val="105"/>
          <w:sz w:val="22"/>
        </w:rPr>
        <w:t>Gjyqëso</w:t>
      </w:r>
      <w:r w:rsidRPr="008756F3">
        <w:rPr>
          <w:rFonts w:ascii="Sylfaen" w:hAnsi="Sylfaen"/>
          <w:color w:val="1A1A1A"/>
          <w:spacing w:val="-2"/>
          <w:w w:val="105"/>
          <w:sz w:val="22"/>
        </w:rPr>
        <w:t xml:space="preserve">r </w:t>
      </w:r>
      <w:r w:rsidRPr="008756F3">
        <w:rPr>
          <w:rFonts w:ascii="Sylfaen" w:hAnsi="Sylfaen"/>
          <w:color w:val="1A1A1A"/>
          <w:w w:val="105"/>
          <w:sz w:val="22"/>
        </w:rPr>
        <w:t xml:space="preserve">të </w:t>
      </w:r>
      <w:r w:rsidRPr="008756F3">
        <w:rPr>
          <w:rFonts w:ascii="Sylfaen" w:hAnsi="Sylfaen"/>
          <w:color w:val="1A1A1A"/>
          <w:sz w:val="22"/>
        </w:rPr>
        <w:t>Kosov</w:t>
      </w:r>
      <w:r w:rsidRPr="008756F3">
        <w:rPr>
          <w:rFonts w:ascii="Sylfaen" w:hAnsi="Sylfaen"/>
          <w:color w:val="282828"/>
          <w:sz w:val="22"/>
        </w:rPr>
        <w:t>ë</w:t>
      </w:r>
      <w:r w:rsidRPr="008756F3">
        <w:rPr>
          <w:rFonts w:ascii="Sylfaen" w:hAnsi="Sylfaen"/>
          <w:color w:val="1A1A1A"/>
          <w:sz w:val="22"/>
        </w:rPr>
        <w:t>s</w:t>
      </w:r>
      <w:r w:rsidRPr="008756F3">
        <w:rPr>
          <w:rFonts w:ascii="Sylfaen" w:hAnsi="Sylfaen"/>
          <w:color w:val="282828"/>
          <w:spacing w:val="-8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si</w:t>
      </w:r>
      <w:r w:rsidRPr="008756F3">
        <w:rPr>
          <w:rFonts w:ascii="Sylfaen" w:hAnsi="Sylfaen"/>
          <w:color w:val="1A1A1A"/>
          <w:spacing w:val="5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</w:t>
      </w:r>
      <w:r w:rsidRPr="008756F3">
        <w:rPr>
          <w:rFonts w:ascii="Sylfaen" w:hAnsi="Sylfaen"/>
          <w:color w:val="1A1A1A"/>
          <w:spacing w:val="4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duke</w:t>
      </w:r>
      <w:r w:rsidRPr="008756F3">
        <w:rPr>
          <w:rFonts w:ascii="Sylfaen" w:hAnsi="Sylfaen"/>
          <w:color w:val="1A1A1A"/>
          <w:spacing w:val="3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u</w:t>
      </w:r>
      <w:r w:rsidRPr="008756F3">
        <w:rPr>
          <w:rFonts w:ascii="Sylfaen" w:hAnsi="Sylfaen"/>
          <w:color w:val="1A1A1A"/>
          <w:spacing w:val="31"/>
          <w:sz w:val="22"/>
        </w:rPr>
        <w:t xml:space="preserve"> </w:t>
      </w:r>
      <w:r w:rsidR="006D5BFB" w:rsidRPr="008756F3">
        <w:rPr>
          <w:rFonts w:ascii="Sylfaen" w:hAnsi="Sylfaen"/>
          <w:color w:val="1A1A1A"/>
          <w:sz w:val="22"/>
        </w:rPr>
        <w:t>mbë</w:t>
      </w:r>
      <w:r w:rsidR="006D5BFB" w:rsidRPr="008756F3">
        <w:rPr>
          <w:rFonts w:ascii="Sylfaen" w:hAnsi="Sylfaen"/>
          <w:color w:val="282828"/>
          <w:sz w:val="22"/>
        </w:rPr>
        <w:t>s</w:t>
      </w:r>
      <w:r w:rsidR="006D5BFB" w:rsidRPr="008756F3">
        <w:rPr>
          <w:rFonts w:ascii="Sylfaen" w:hAnsi="Sylfaen"/>
          <w:color w:val="1A1A1A"/>
          <w:sz w:val="22"/>
        </w:rPr>
        <w:t>hte</w:t>
      </w:r>
      <w:r w:rsidR="006D5BFB" w:rsidRPr="008756F3">
        <w:rPr>
          <w:rFonts w:ascii="Sylfaen" w:hAnsi="Sylfaen"/>
          <w:color w:val="282828"/>
          <w:sz w:val="22"/>
        </w:rPr>
        <w:t>t</w:t>
      </w:r>
      <w:r w:rsidR="006D5BFB" w:rsidRPr="008756F3">
        <w:rPr>
          <w:rFonts w:ascii="Sylfaen" w:hAnsi="Sylfaen"/>
          <w:color w:val="1A1A1A"/>
          <w:sz w:val="22"/>
        </w:rPr>
        <w:t>ur</w:t>
      </w:r>
      <w:r w:rsidRPr="008756F3">
        <w:rPr>
          <w:rFonts w:ascii="Sylfaen" w:hAnsi="Sylfaen"/>
          <w:color w:val="1A1A1A"/>
          <w:sz w:val="22"/>
        </w:rPr>
        <w:t xml:space="preserve"> </w:t>
      </w:r>
      <w:r w:rsidRPr="008756F3">
        <w:rPr>
          <w:rFonts w:ascii="Sylfaen" w:hAnsi="Sylfaen"/>
          <w:color w:val="1A1A1A"/>
          <w:spacing w:val="8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në</w:t>
      </w:r>
      <w:r w:rsidRPr="008756F3">
        <w:rPr>
          <w:rFonts w:ascii="Sylfaen" w:hAnsi="Sylfaen"/>
          <w:color w:val="1A1A1A"/>
          <w:spacing w:val="3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Vendimin N</w:t>
      </w:r>
      <w:r w:rsidRPr="008756F3">
        <w:rPr>
          <w:rFonts w:ascii="Sylfaen" w:hAnsi="Sylfaen"/>
          <w:color w:val="282828"/>
          <w:sz w:val="22"/>
        </w:rPr>
        <w:t>r.</w:t>
      </w:r>
      <w:r w:rsidRPr="008756F3">
        <w:rPr>
          <w:rFonts w:ascii="Sylfaen" w:eastAsia="Arial" w:hAnsi="Sylfaen" w:cs="Arial"/>
          <w:color w:val="282828"/>
          <w:sz w:val="22"/>
        </w:rPr>
        <w:t>77/</w:t>
      </w:r>
      <w:r w:rsidRPr="008756F3">
        <w:rPr>
          <w:rFonts w:ascii="Sylfaen" w:eastAsia="Arial" w:hAnsi="Sylfaen" w:cs="Arial"/>
          <w:color w:val="1A1A1A"/>
          <w:sz w:val="22"/>
        </w:rPr>
        <w:t>2014</w:t>
      </w:r>
      <w:r w:rsidRPr="008756F3">
        <w:rPr>
          <w:rFonts w:ascii="Sylfaen" w:eastAsia="Arial" w:hAnsi="Sylfaen" w:cs="Arial"/>
          <w:color w:val="282828"/>
          <w:sz w:val="22"/>
        </w:rPr>
        <w:t>,</w:t>
      </w:r>
      <w:r w:rsidRPr="008756F3">
        <w:rPr>
          <w:rFonts w:ascii="Sylfaen" w:eastAsia="Arial" w:hAnsi="Sylfaen" w:cs="Arial"/>
          <w:color w:val="282828"/>
          <w:spacing w:val="-5"/>
          <w:sz w:val="22"/>
        </w:rPr>
        <w:t xml:space="preserve">  të </w:t>
      </w:r>
      <w:r w:rsidRPr="008756F3">
        <w:rPr>
          <w:rFonts w:ascii="Sylfaen" w:hAnsi="Sylfaen"/>
          <w:color w:val="1A1A1A"/>
          <w:sz w:val="22"/>
        </w:rPr>
        <w:t>da</w:t>
      </w:r>
      <w:r w:rsidRPr="008756F3">
        <w:rPr>
          <w:rFonts w:ascii="Sylfaen" w:hAnsi="Sylfaen"/>
          <w:color w:val="282828"/>
          <w:sz w:val="22"/>
        </w:rPr>
        <w:t>të</w:t>
      </w:r>
      <w:r w:rsidRPr="008756F3">
        <w:rPr>
          <w:rFonts w:ascii="Sylfaen" w:hAnsi="Sylfaen"/>
          <w:color w:val="1A1A1A"/>
          <w:sz w:val="22"/>
        </w:rPr>
        <w:t>s</w:t>
      </w:r>
      <w:r w:rsidRPr="008756F3">
        <w:rPr>
          <w:rFonts w:ascii="Sylfaen" w:hAnsi="Sylfaen"/>
          <w:color w:val="1A1A1A"/>
          <w:spacing w:val="4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4</w:t>
      </w:r>
      <w:r w:rsidRPr="008756F3">
        <w:rPr>
          <w:rFonts w:ascii="Sylfaen" w:hAnsi="Sylfaen"/>
          <w:color w:val="1A1A1A"/>
          <w:spacing w:val="3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q</w:t>
      </w:r>
      <w:r w:rsidRPr="008756F3">
        <w:rPr>
          <w:rFonts w:ascii="Sylfaen" w:hAnsi="Sylfaen"/>
          <w:color w:val="282828"/>
          <w:sz w:val="22"/>
        </w:rPr>
        <w:t>er</w:t>
      </w:r>
      <w:r w:rsidRPr="008756F3">
        <w:rPr>
          <w:rFonts w:ascii="Sylfaen" w:hAnsi="Sylfaen"/>
          <w:color w:val="1A1A1A"/>
          <w:sz w:val="22"/>
        </w:rPr>
        <w:t xml:space="preserve">shor </w:t>
      </w:r>
      <w:r w:rsidRPr="008756F3">
        <w:rPr>
          <w:rFonts w:ascii="Sylfaen" w:hAnsi="Sylfaen"/>
          <w:color w:val="1A1A1A"/>
          <w:spacing w:val="8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2014,</w:t>
      </w:r>
      <w:r w:rsidRPr="008756F3">
        <w:rPr>
          <w:rFonts w:ascii="Sylfaen" w:hAnsi="Sylfaen"/>
          <w:color w:val="1A1A1A"/>
          <w:spacing w:val="5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Vend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 xml:space="preserve">min </w:t>
      </w:r>
      <w:r w:rsidRPr="008756F3">
        <w:rPr>
          <w:rFonts w:ascii="Sylfaen" w:hAnsi="Sylfaen"/>
          <w:color w:val="1A1A1A"/>
          <w:w w:val="105"/>
          <w:sz w:val="22"/>
        </w:rPr>
        <w:t>Nr.</w:t>
      </w:r>
      <w:r w:rsidRPr="008756F3">
        <w:rPr>
          <w:rFonts w:ascii="Sylfaen" w:eastAsia="Arial" w:hAnsi="Sylfaen" w:cs="Arial"/>
          <w:color w:val="282828"/>
          <w:sz w:val="22"/>
        </w:rPr>
        <w:t>7</w:t>
      </w:r>
      <w:r w:rsidRPr="008756F3">
        <w:rPr>
          <w:rFonts w:ascii="Sylfaen" w:eastAsia="Arial" w:hAnsi="Sylfaen" w:cs="Arial"/>
          <w:color w:val="1A1A1A"/>
          <w:sz w:val="22"/>
        </w:rPr>
        <w:t>7</w:t>
      </w:r>
      <w:r w:rsidRPr="008756F3">
        <w:rPr>
          <w:rFonts w:ascii="Sylfaen" w:eastAsia="Arial" w:hAnsi="Sylfaen" w:cs="Arial"/>
          <w:color w:val="383838"/>
          <w:sz w:val="22"/>
        </w:rPr>
        <w:t>/</w:t>
      </w:r>
      <w:r w:rsidRPr="008756F3">
        <w:rPr>
          <w:rFonts w:ascii="Sylfaen" w:eastAsia="Arial" w:hAnsi="Sylfaen" w:cs="Arial"/>
          <w:color w:val="1A1A1A"/>
          <w:sz w:val="22"/>
        </w:rPr>
        <w:t>20</w:t>
      </w:r>
      <w:r w:rsidRPr="008756F3">
        <w:rPr>
          <w:rFonts w:ascii="Sylfaen" w:eastAsia="Arial" w:hAnsi="Sylfaen" w:cs="Arial"/>
          <w:color w:val="282828"/>
          <w:sz w:val="22"/>
        </w:rPr>
        <w:t>1</w:t>
      </w:r>
      <w:r w:rsidRPr="008756F3">
        <w:rPr>
          <w:rFonts w:ascii="Sylfaen" w:eastAsia="Arial" w:hAnsi="Sylfaen" w:cs="Arial"/>
          <w:color w:val="1A1A1A"/>
          <w:sz w:val="22"/>
        </w:rPr>
        <w:t>5</w:t>
      </w:r>
      <w:r w:rsidRPr="008756F3">
        <w:rPr>
          <w:rFonts w:ascii="Sylfaen" w:eastAsia="Arial" w:hAnsi="Sylfaen" w:cs="Arial"/>
          <w:color w:val="1A1A1A"/>
          <w:spacing w:val="-2"/>
          <w:sz w:val="22"/>
        </w:rPr>
        <w:t xml:space="preserve"> 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datës 15</w:t>
      </w:r>
      <w:r w:rsidRPr="008756F3">
        <w:rPr>
          <w:rFonts w:ascii="Sylfaen" w:hAnsi="Sylfaen"/>
          <w:color w:val="1A1A1A"/>
          <w:spacing w:val="2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 xml:space="preserve">maj </w:t>
      </w:r>
      <w:r w:rsidRPr="008756F3">
        <w:rPr>
          <w:rFonts w:ascii="Sylfaen" w:hAnsi="Sylfaen"/>
          <w:color w:val="1A1A1A"/>
          <w:spacing w:val="1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 xml:space="preserve">2015, Vendimin </w:t>
      </w:r>
      <w:r w:rsidRPr="008756F3">
        <w:rPr>
          <w:rFonts w:ascii="Sylfaen" w:hAnsi="Sylfaen"/>
          <w:color w:val="1A1A1A"/>
          <w:spacing w:val="2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Nr.</w:t>
      </w:r>
      <w:r w:rsidRPr="008756F3">
        <w:rPr>
          <w:rFonts w:ascii="Sylfaen" w:eastAsia="Arial" w:hAnsi="Sylfaen" w:cs="Arial"/>
          <w:color w:val="1A1A1A"/>
          <w:sz w:val="22"/>
        </w:rPr>
        <w:t>292/20</w:t>
      </w:r>
      <w:r w:rsidRPr="008756F3">
        <w:rPr>
          <w:rFonts w:ascii="Sylfaen" w:eastAsia="Arial" w:hAnsi="Sylfaen" w:cs="Arial"/>
          <w:color w:val="282828"/>
          <w:sz w:val="22"/>
        </w:rPr>
        <w:t>1</w:t>
      </w:r>
      <w:r w:rsidRPr="008756F3">
        <w:rPr>
          <w:rFonts w:ascii="Sylfaen" w:eastAsia="Arial" w:hAnsi="Sylfaen" w:cs="Arial"/>
          <w:color w:val="1A1A1A"/>
          <w:sz w:val="22"/>
        </w:rPr>
        <w:t xml:space="preserve">5,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</w:t>
      </w:r>
      <w:r w:rsidRPr="008756F3">
        <w:rPr>
          <w:rFonts w:ascii="Sylfaen" w:hAnsi="Sylfaen"/>
          <w:color w:val="282828"/>
          <w:sz w:val="22"/>
        </w:rPr>
        <w:t>a</w:t>
      </w:r>
      <w:r w:rsidRPr="008756F3">
        <w:rPr>
          <w:rFonts w:ascii="Sylfaen" w:hAnsi="Sylfaen"/>
          <w:color w:val="1A1A1A"/>
          <w:sz w:val="22"/>
        </w:rPr>
        <w:t>tës 18</w:t>
      </w:r>
      <w:r w:rsidRPr="008756F3">
        <w:rPr>
          <w:rFonts w:ascii="Sylfaen" w:hAnsi="Sylfaen"/>
          <w:color w:val="1A1A1A"/>
          <w:spacing w:val="3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shtat</w:t>
      </w:r>
      <w:r w:rsidRPr="008756F3">
        <w:rPr>
          <w:rFonts w:ascii="Sylfaen" w:hAnsi="Sylfaen"/>
          <w:color w:val="1A1A1A"/>
          <w:spacing w:val="-1"/>
          <w:sz w:val="22"/>
        </w:rPr>
        <w:t>o</w:t>
      </w:r>
      <w:r w:rsidRPr="008756F3">
        <w:rPr>
          <w:rFonts w:ascii="Sylfaen" w:hAnsi="Sylfaen"/>
          <w:color w:val="282828"/>
          <w:sz w:val="22"/>
        </w:rPr>
        <w:t xml:space="preserve">r </w:t>
      </w:r>
      <w:r>
        <w:rPr>
          <w:rFonts w:ascii="Sylfaen" w:hAnsi="Sylfaen"/>
          <w:color w:val="1A1A1A"/>
          <w:sz w:val="22"/>
        </w:rPr>
        <w:t xml:space="preserve">2015, </w:t>
      </w:r>
      <w:r w:rsidRPr="008756F3">
        <w:rPr>
          <w:rFonts w:ascii="Sylfaen" w:hAnsi="Sylfaen"/>
          <w:color w:val="1A1A1A"/>
          <w:sz w:val="22"/>
        </w:rPr>
        <w:t>Vendimin Nr. 32/2016</w:t>
      </w:r>
      <w:r>
        <w:rPr>
          <w:rFonts w:ascii="Sylfaen" w:hAnsi="Sylfaen"/>
          <w:color w:val="1A1A1A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 xml:space="preserve"> të datës 16 mars 2016 </w:t>
      </w:r>
      <w:r>
        <w:rPr>
          <w:rFonts w:ascii="Sylfaen" w:hAnsi="Sylfaen"/>
          <w:color w:val="1A1A1A"/>
          <w:sz w:val="22"/>
        </w:rPr>
        <w:t>dhe Vendimin Nr.</w:t>
      </w:r>
      <w:r w:rsidR="00F20A01">
        <w:rPr>
          <w:rFonts w:ascii="Sylfaen" w:hAnsi="Sylfaen"/>
          <w:color w:val="1A1A1A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 xml:space="preserve">63/2016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55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Këshillit</w:t>
      </w:r>
      <w:r w:rsidRPr="008756F3">
        <w:rPr>
          <w:rFonts w:ascii="Sylfaen" w:hAnsi="Sylfaen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Gjyq</w:t>
      </w:r>
      <w:r w:rsidRPr="008756F3">
        <w:rPr>
          <w:rFonts w:ascii="Sylfaen" w:hAnsi="Sylfaen"/>
          <w:color w:val="282828"/>
          <w:sz w:val="22"/>
        </w:rPr>
        <w:t>ë</w:t>
      </w:r>
      <w:r w:rsidRPr="008756F3">
        <w:rPr>
          <w:rFonts w:ascii="Sylfaen" w:hAnsi="Sylfaen"/>
          <w:color w:val="1A1A1A"/>
          <w:sz w:val="22"/>
        </w:rPr>
        <w:t>sor</w:t>
      </w:r>
      <w:r w:rsidRPr="008756F3">
        <w:rPr>
          <w:rFonts w:ascii="Sylfaen" w:hAnsi="Sylfaen"/>
          <w:color w:val="383838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në</w:t>
      </w:r>
      <w:r w:rsidRPr="008756F3">
        <w:rPr>
          <w:rFonts w:ascii="Sylfaen" w:hAnsi="Sylfaen"/>
          <w:color w:val="1A1A1A"/>
          <w:spacing w:val="2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lidhje</w:t>
      </w:r>
      <w:r w:rsidRPr="008756F3">
        <w:rPr>
          <w:rFonts w:ascii="Sylfaen" w:hAnsi="Sylfaen"/>
          <w:color w:val="1A1A1A"/>
          <w:spacing w:val="2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me</w:t>
      </w:r>
      <w:r w:rsidRPr="008756F3">
        <w:rPr>
          <w:rFonts w:ascii="Sylfaen" w:hAnsi="Sylfaen"/>
          <w:color w:val="1A1A1A"/>
          <w:spacing w:val="1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përbërjen</w:t>
      </w:r>
      <w:r w:rsidRPr="008756F3">
        <w:rPr>
          <w:rFonts w:ascii="Sylfaen" w:hAnsi="Sylfaen"/>
          <w:color w:val="1A1A1A"/>
          <w:spacing w:val="3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</w:t>
      </w:r>
      <w:r w:rsidRPr="008756F3">
        <w:rPr>
          <w:rFonts w:ascii="Sylfaen" w:hAnsi="Sylfaen"/>
          <w:color w:val="1A1A1A"/>
          <w:spacing w:val="2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mandatet</w:t>
      </w:r>
      <w:r w:rsidRPr="008756F3">
        <w:rPr>
          <w:rFonts w:ascii="Sylfaen" w:hAnsi="Sylfaen"/>
          <w:color w:val="1A1A1A"/>
          <w:spacing w:val="4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e</w:t>
      </w:r>
      <w:r w:rsidRPr="008756F3">
        <w:rPr>
          <w:rFonts w:ascii="Sylfaen" w:hAnsi="Sylfaen"/>
          <w:color w:val="1A1A1A"/>
          <w:spacing w:val="1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anë</w:t>
      </w:r>
      <w:r w:rsidRPr="008756F3">
        <w:rPr>
          <w:rFonts w:ascii="Sylfaen" w:hAnsi="Sylfaen"/>
          <w:color w:val="282828"/>
          <w:sz w:val="22"/>
        </w:rPr>
        <w:t>t</w:t>
      </w:r>
      <w:r w:rsidRPr="008756F3">
        <w:rPr>
          <w:rFonts w:ascii="Sylfaen" w:hAnsi="Sylfaen"/>
          <w:color w:val="1A1A1A"/>
          <w:sz w:val="22"/>
        </w:rPr>
        <w:t>arëve</w:t>
      </w:r>
      <w:r w:rsidRPr="008756F3">
        <w:rPr>
          <w:rFonts w:ascii="Sylfaen" w:hAnsi="Sylfaen"/>
          <w:color w:val="1A1A1A"/>
          <w:spacing w:val="3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17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Ko</w:t>
      </w:r>
      <w:r w:rsidRPr="008756F3">
        <w:rPr>
          <w:rFonts w:ascii="Sylfaen" w:hAnsi="Sylfaen"/>
          <w:color w:val="282828"/>
          <w:w w:val="105"/>
          <w:sz w:val="22"/>
        </w:rPr>
        <w:t>m</w:t>
      </w:r>
      <w:r w:rsidRPr="008756F3">
        <w:rPr>
          <w:rFonts w:ascii="Sylfaen" w:hAnsi="Sylfaen"/>
          <w:color w:val="1A1A1A"/>
          <w:w w:val="105"/>
          <w:sz w:val="22"/>
        </w:rPr>
        <w:t>isioneve</w:t>
      </w:r>
      <w:r w:rsidRPr="008756F3">
        <w:rPr>
          <w:rFonts w:ascii="Sylfaen" w:hAnsi="Sylfaen"/>
          <w:color w:val="1A1A1A"/>
          <w:spacing w:val="-14"/>
          <w:w w:val="105"/>
          <w:sz w:val="22"/>
        </w:rPr>
        <w:t>,</w:t>
      </w:r>
      <w:r>
        <w:rPr>
          <w:rFonts w:ascii="Sylfaen" w:hAnsi="Sylfaen"/>
          <w:color w:val="1A1A1A"/>
          <w:w w:val="105"/>
          <w:sz w:val="22"/>
        </w:rPr>
        <w:t xml:space="preserve"> vazhdimin e mbledhjes 165 të mbajtur me datë 1 nëntor</w:t>
      </w:r>
      <w:r w:rsidRPr="008756F3">
        <w:rPr>
          <w:rFonts w:ascii="Sylfaen" w:hAnsi="Sylfaen"/>
          <w:color w:val="1A1A1A"/>
          <w:spacing w:val="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2016,</w:t>
      </w:r>
      <w:r w:rsidRPr="008756F3">
        <w:rPr>
          <w:rFonts w:ascii="Sylfaen" w:hAnsi="Sylfaen"/>
          <w:color w:val="1A1A1A"/>
          <w:spacing w:val="-1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nxjerr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këtë:</w:t>
      </w:r>
    </w:p>
    <w:p w:rsidR="00F64FFD" w:rsidRPr="008756F3" w:rsidRDefault="00F64FFD" w:rsidP="00F64FFD">
      <w:pPr>
        <w:spacing w:before="4" w:line="220" w:lineRule="exact"/>
        <w:rPr>
          <w:rFonts w:ascii="Sylfaen" w:hAnsi="Sylfaen"/>
          <w:sz w:val="20"/>
          <w:szCs w:val="22"/>
        </w:rPr>
      </w:pPr>
    </w:p>
    <w:p w:rsidR="00F64FFD" w:rsidRDefault="00F64FFD" w:rsidP="00F64FFD">
      <w:pPr>
        <w:ind w:right="44"/>
        <w:jc w:val="center"/>
        <w:rPr>
          <w:rFonts w:ascii="Sylfaen" w:hAnsi="Sylfaen"/>
          <w:b/>
          <w:color w:val="1A1A1A"/>
          <w:sz w:val="28"/>
          <w:szCs w:val="28"/>
        </w:rPr>
      </w:pPr>
    </w:p>
    <w:p w:rsidR="00F64FFD" w:rsidRPr="008756F3" w:rsidRDefault="00F64FFD" w:rsidP="00F64FFD">
      <w:pPr>
        <w:ind w:right="44"/>
        <w:jc w:val="center"/>
        <w:rPr>
          <w:rFonts w:ascii="Sylfaen" w:hAnsi="Sylfaen"/>
          <w:b/>
          <w:color w:val="1A1A1A"/>
          <w:sz w:val="28"/>
          <w:szCs w:val="28"/>
        </w:rPr>
      </w:pPr>
      <w:r w:rsidRPr="008756F3">
        <w:rPr>
          <w:rFonts w:ascii="Sylfaen" w:hAnsi="Sylfaen"/>
          <w:b/>
          <w:color w:val="1A1A1A"/>
          <w:sz w:val="28"/>
          <w:szCs w:val="28"/>
        </w:rPr>
        <w:t>V E N D I M</w:t>
      </w:r>
    </w:p>
    <w:p w:rsidR="00F64FFD" w:rsidRPr="008756F3" w:rsidRDefault="00F64FFD" w:rsidP="00F64FFD">
      <w:pPr>
        <w:spacing w:before="9" w:line="100" w:lineRule="exact"/>
        <w:rPr>
          <w:rFonts w:ascii="Sylfaen" w:hAnsi="Sylfaen"/>
          <w:b/>
          <w:sz w:val="22"/>
        </w:rPr>
      </w:pPr>
    </w:p>
    <w:p w:rsidR="00F64FFD" w:rsidRPr="008756F3" w:rsidRDefault="00F64FFD" w:rsidP="00F64FFD">
      <w:pPr>
        <w:spacing w:before="5" w:line="280" w:lineRule="exact"/>
        <w:rPr>
          <w:rFonts w:ascii="Sylfaen" w:hAnsi="Sylfaen"/>
          <w:szCs w:val="28"/>
        </w:rPr>
      </w:pPr>
    </w:p>
    <w:p w:rsidR="00673BFE" w:rsidRDefault="00673BFE" w:rsidP="00673BFE">
      <w:pPr>
        <w:pStyle w:val="ListParagraph"/>
        <w:numPr>
          <w:ilvl w:val="0"/>
          <w:numId w:val="8"/>
        </w:numPr>
        <w:rPr>
          <w:rFonts w:ascii="Sylfaen" w:hAnsi="Sylfaen"/>
          <w:color w:val="282828"/>
          <w:w w:val="105"/>
          <w:sz w:val="22"/>
        </w:rPr>
      </w:pPr>
      <w:r>
        <w:rPr>
          <w:rFonts w:ascii="Sylfaen" w:hAnsi="Sylfaen"/>
          <w:color w:val="282828"/>
          <w:w w:val="105"/>
          <w:sz w:val="22"/>
        </w:rPr>
        <w:t>Pika 2 e Vendimit Nr. 63/2016 të Këshillit Gjyqësor ndryshohet me tekstin si në vijim:</w:t>
      </w:r>
    </w:p>
    <w:p w:rsidR="00673BFE" w:rsidRDefault="00673BFE" w:rsidP="00673BFE">
      <w:pPr>
        <w:rPr>
          <w:color w:val="282828"/>
          <w:w w:val="105"/>
        </w:rPr>
      </w:pPr>
    </w:p>
    <w:p w:rsidR="00673BFE" w:rsidRDefault="00673BFE" w:rsidP="00673BFE">
      <w:pPr>
        <w:ind w:firstLine="360"/>
        <w:rPr>
          <w:rFonts w:ascii="Sylfaen" w:hAnsi="Sylfaen"/>
          <w:color w:val="282828"/>
          <w:w w:val="105"/>
          <w:sz w:val="22"/>
        </w:rPr>
      </w:pPr>
      <w:r>
        <w:rPr>
          <w:color w:val="282828"/>
          <w:w w:val="105"/>
        </w:rPr>
        <w:t>“2.</w:t>
      </w:r>
      <w:r>
        <w:rPr>
          <w:color w:val="282828"/>
          <w:w w:val="105"/>
        </w:rPr>
        <w:tab/>
        <w:t>A</w:t>
      </w:r>
      <w:r>
        <w:t>nët</w:t>
      </w:r>
      <w:r>
        <w:rPr>
          <w:spacing w:val="-1"/>
        </w:rPr>
        <w:t>a</w:t>
      </w:r>
      <w:r>
        <w:rPr>
          <w:color w:val="282828"/>
        </w:rPr>
        <w:t>r</w:t>
      </w:r>
      <w:r>
        <w:t>ë</w:t>
      </w:r>
      <w:r>
        <w:rPr>
          <w:spacing w:val="32"/>
        </w:rPr>
        <w:t xml:space="preserve"> </w:t>
      </w:r>
      <w:r>
        <w:t>të</w:t>
      </w:r>
      <w:r>
        <w:rPr>
          <w:spacing w:val="7"/>
        </w:rPr>
        <w:t xml:space="preserve"> </w:t>
      </w:r>
      <w:r>
        <w:t>Komisioni</w:t>
      </w:r>
      <w:r>
        <w:rPr>
          <w:spacing w:val="12"/>
        </w:rPr>
        <w:t xml:space="preserve">t </w:t>
      </w:r>
      <w:r>
        <w:t>Disiplinor të  Këshillit Gjyqësor të Kosovës</w:t>
      </w:r>
      <w:r>
        <w:rPr>
          <w:spacing w:val="42"/>
        </w:rPr>
        <w:t xml:space="preserve"> </w:t>
      </w:r>
      <w:r>
        <w:rPr>
          <w:w w:val="105"/>
        </w:rPr>
        <w:t>ca</w:t>
      </w:r>
      <w:r>
        <w:rPr>
          <w:color w:val="282828"/>
          <w:w w:val="105"/>
        </w:rPr>
        <w:t>k</w:t>
      </w:r>
      <w:r>
        <w:rPr>
          <w:w w:val="105"/>
        </w:rPr>
        <w:t>tohen</w:t>
      </w:r>
      <w:r>
        <w:rPr>
          <w:color w:val="282828"/>
          <w:w w:val="105"/>
        </w:rPr>
        <w:t>:</w:t>
      </w:r>
    </w:p>
    <w:p w:rsidR="00673BFE" w:rsidRDefault="00673BFE" w:rsidP="00673BFE">
      <w:pPr>
        <w:tabs>
          <w:tab w:val="left" w:pos="1134"/>
        </w:tabs>
        <w:spacing w:before="30"/>
        <w:ind w:left="709" w:right="-563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282828"/>
          <w:sz w:val="22"/>
        </w:rPr>
        <w:t>2.1</w:t>
      </w:r>
      <w:r>
        <w:rPr>
          <w:rFonts w:ascii="Sylfaen" w:hAnsi="Sylfaen"/>
          <w:color w:val="282828"/>
          <w:sz w:val="22"/>
        </w:rPr>
        <w:tab/>
      </w:r>
      <w:r>
        <w:rPr>
          <w:rFonts w:ascii="Sylfaen" w:hAnsi="Sylfaen"/>
          <w:color w:val="1A1A1A"/>
          <w:sz w:val="22"/>
        </w:rPr>
        <w:t>Nenad Lazic</w:t>
      </w:r>
      <w:r>
        <w:rPr>
          <w:rFonts w:ascii="Sylfaen" w:hAnsi="Sylfaen"/>
          <w:color w:val="282828"/>
          <w:sz w:val="22"/>
        </w:rPr>
        <w:t>,</w:t>
      </w:r>
      <w:r>
        <w:rPr>
          <w:rFonts w:ascii="Sylfaen" w:hAnsi="Sylfaen"/>
          <w:color w:val="282828"/>
          <w:spacing w:val="5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krye</w:t>
      </w:r>
      <w:r>
        <w:rPr>
          <w:rFonts w:ascii="Sylfaen" w:hAnsi="Sylfaen"/>
          <w:color w:val="282828"/>
          <w:sz w:val="22"/>
        </w:rPr>
        <w:t>t</w:t>
      </w:r>
      <w:r>
        <w:rPr>
          <w:rFonts w:ascii="Sylfaen" w:hAnsi="Sylfaen"/>
          <w:color w:val="1A1A1A"/>
          <w:sz w:val="22"/>
        </w:rPr>
        <w:t>ar,</w:t>
      </w:r>
      <w:r>
        <w:rPr>
          <w:rFonts w:ascii="Sylfaen" w:hAnsi="Sylfaen"/>
          <w:color w:val="1A1A1A"/>
          <w:spacing w:val="1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me</w:t>
      </w:r>
      <w:r>
        <w:rPr>
          <w:rFonts w:ascii="Sylfaen" w:hAnsi="Sylfaen"/>
          <w:color w:val="1A1A1A"/>
          <w:spacing w:val="2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mandat</w:t>
      </w:r>
      <w:r>
        <w:rPr>
          <w:rFonts w:ascii="Sylfaen" w:hAnsi="Sylfaen"/>
          <w:color w:val="1A1A1A"/>
          <w:spacing w:val="22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prej</w:t>
      </w:r>
      <w:r>
        <w:rPr>
          <w:rFonts w:ascii="Sylfaen" w:hAnsi="Sylfaen"/>
          <w:color w:val="1A1A1A"/>
          <w:spacing w:val="35"/>
          <w:sz w:val="22"/>
        </w:rPr>
        <w:t xml:space="preserve"> </w:t>
      </w:r>
      <w:r>
        <w:rPr>
          <w:rFonts w:ascii="Sylfaen" w:hAnsi="Sylfaen"/>
          <w:color w:val="282828"/>
          <w:sz w:val="22"/>
        </w:rPr>
        <w:t>01.</w:t>
      </w:r>
      <w:r>
        <w:rPr>
          <w:rFonts w:ascii="Sylfaen" w:hAnsi="Sylfaen"/>
          <w:color w:val="1A1A1A"/>
          <w:sz w:val="22"/>
        </w:rPr>
        <w:t>11</w:t>
      </w:r>
      <w:r>
        <w:rPr>
          <w:rFonts w:ascii="Sylfaen" w:hAnsi="Sylfaen"/>
          <w:color w:val="282828"/>
          <w:sz w:val="22"/>
        </w:rPr>
        <w:t>.</w:t>
      </w:r>
      <w:r>
        <w:rPr>
          <w:rFonts w:ascii="Sylfaen" w:hAnsi="Sylfaen"/>
          <w:color w:val="1A1A1A"/>
          <w:sz w:val="22"/>
        </w:rPr>
        <w:t>2016</w:t>
      </w:r>
      <w:r>
        <w:rPr>
          <w:rFonts w:ascii="Sylfaen" w:hAnsi="Sylfaen"/>
          <w:color w:val="1A1A1A"/>
          <w:spacing w:val="31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deri</w:t>
      </w:r>
      <w:r>
        <w:rPr>
          <w:rFonts w:ascii="Sylfaen" w:hAnsi="Sylfaen"/>
          <w:color w:val="1A1A1A"/>
          <w:spacing w:val="30"/>
          <w:sz w:val="22"/>
        </w:rPr>
        <w:t xml:space="preserve"> </w:t>
      </w:r>
      <w:r>
        <w:rPr>
          <w:rFonts w:ascii="Sylfaen" w:hAnsi="Sylfaen"/>
          <w:color w:val="1A1A1A"/>
          <w:w w:val="105"/>
          <w:sz w:val="22"/>
        </w:rPr>
        <w:t>01</w:t>
      </w:r>
      <w:r>
        <w:rPr>
          <w:rFonts w:ascii="Sylfaen" w:hAnsi="Sylfaen"/>
          <w:color w:val="282828"/>
          <w:w w:val="105"/>
          <w:sz w:val="22"/>
        </w:rPr>
        <w:t>.</w:t>
      </w:r>
      <w:r>
        <w:rPr>
          <w:rFonts w:ascii="Sylfaen" w:hAnsi="Sylfaen"/>
          <w:color w:val="1A1A1A"/>
          <w:w w:val="105"/>
          <w:sz w:val="22"/>
        </w:rPr>
        <w:t>11.2018;</w:t>
      </w:r>
    </w:p>
    <w:p w:rsidR="00673BFE" w:rsidRDefault="00673BFE" w:rsidP="00673BFE">
      <w:pPr>
        <w:tabs>
          <w:tab w:val="left" w:pos="1134"/>
        </w:tabs>
        <w:spacing w:before="30"/>
        <w:ind w:left="709" w:right="-563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282828"/>
          <w:sz w:val="22"/>
        </w:rPr>
        <w:t>2.2</w:t>
      </w:r>
      <w:r>
        <w:rPr>
          <w:rFonts w:ascii="Sylfaen" w:hAnsi="Sylfaen"/>
          <w:color w:val="282828"/>
          <w:sz w:val="22"/>
        </w:rPr>
        <w:tab/>
      </w:r>
      <w:r>
        <w:rPr>
          <w:rFonts w:ascii="Sylfaen" w:hAnsi="Sylfaen"/>
          <w:color w:val="1A1A1A"/>
          <w:sz w:val="22"/>
        </w:rPr>
        <w:t>Manushe Karaqi,</w:t>
      </w:r>
      <w:r>
        <w:rPr>
          <w:rFonts w:ascii="Sylfaen" w:hAnsi="Sylfaen"/>
          <w:color w:val="1A1A1A"/>
          <w:spacing w:val="39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 xml:space="preserve">anëtare, </w:t>
      </w:r>
      <w:r>
        <w:rPr>
          <w:rFonts w:ascii="Sylfaen" w:hAnsi="Sylfaen"/>
          <w:color w:val="1A1A1A"/>
          <w:spacing w:val="23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me</w:t>
      </w:r>
      <w:r>
        <w:rPr>
          <w:rFonts w:ascii="Sylfaen" w:hAnsi="Sylfaen"/>
          <w:color w:val="1A1A1A"/>
          <w:spacing w:val="2"/>
          <w:sz w:val="22"/>
        </w:rPr>
        <w:t xml:space="preserve"> </w:t>
      </w:r>
      <w:r>
        <w:rPr>
          <w:rFonts w:ascii="Sylfaen" w:hAnsi="Sylfaen"/>
          <w:color w:val="282828"/>
          <w:sz w:val="22"/>
        </w:rPr>
        <w:t>m</w:t>
      </w:r>
      <w:r>
        <w:rPr>
          <w:rFonts w:ascii="Sylfaen" w:hAnsi="Sylfaen"/>
          <w:color w:val="1A1A1A"/>
          <w:sz w:val="22"/>
        </w:rPr>
        <w:t>andat</w:t>
      </w:r>
      <w:r>
        <w:rPr>
          <w:rFonts w:ascii="Sylfaen" w:hAnsi="Sylfaen"/>
          <w:color w:val="1A1A1A"/>
          <w:spacing w:val="32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prej</w:t>
      </w:r>
      <w:r>
        <w:rPr>
          <w:rFonts w:ascii="Sylfaen" w:hAnsi="Sylfaen"/>
          <w:color w:val="1A1A1A"/>
          <w:spacing w:val="30"/>
          <w:sz w:val="22"/>
        </w:rPr>
        <w:t xml:space="preserve"> </w:t>
      </w:r>
      <w:r>
        <w:rPr>
          <w:rFonts w:ascii="Sylfaen" w:hAnsi="Sylfaen"/>
          <w:color w:val="1A1A1A"/>
          <w:w w:val="105"/>
          <w:sz w:val="22"/>
        </w:rPr>
        <w:t>16.03.2016-16.11.2018</w:t>
      </w:r>
      <w:r>
        <w:rPr>
          <w:rFonts w:ascii="Sylfaen" w:hAnsi="Sylfaen"/>
          <w:color w:val="282828"/>
          <w:w w:val="105"/>
          <w:sz w:val="22"/>
        </w:rPr>
        <w:t>;</w:t>
      </w:r>
    </w:p>
    <w:p w:rsidR="00673BFE" w:rsidRDefault="00673BFE" w:rsidP="00673BFE">
      <w:pPr>
        <w:tabs>
          <w:tab w:val="left" w:pos="1134"/>
        </w:tabs>
        <w:spacing w:before="30"/>
        <w:ind w:left="709" w:right="-563"/>
        <w:rPr>
          <w:rFonts w:ascii="Sylfaen" w:hAnsi="Sylfaen"/>
          <w:sz w:val="22"/>
        </w:rPr>
      </w:pPr>
      <w:r>
        <w:rPr>
          <w:rFonts w:ascii="Sylfaen" w:hAnsi="Sylfaen"/>
          <w:color w:val="1A1A1A"/>
          <w:sz w:val="22"/>
        </w:rPr>
        <w:t>2.3</w:t>
      </w:r>
      <w:r>
        <w:rPr>
          <w:rFonts w:ascii="Sylfaen" w:hAnsi="Sylfaen"/>
          <w:color w:val="1A1A1A"/>
          <w:sz w:val="22"/>
        </w:rPr>
        <w:tab/>
        <w:t>Gjimshit Galushi,</w:t>
      </w:r>
      <w:r w:rsidR="00C44812">
        <w:rPr>
          <w:rFonts w:ascii="Sylfaen" w:hAnsi="Sylfaen"/>
          <w:color w:val="1A1A1A"/>
          <w:sz w:val="22"/>
        </w:rPr>
        <w:t xml:space="preserve"> </w:t>
      </w:r>
      <w:r w:rsidR="00C44812">
        <w:rPr>
          <w:rFonts w:ascii="Sylfaen" w:hAnsi="Sylfaen"/>
          <w:color w:val="282828"/>
          <w:w w:val="105"/>
          <w:sz w:val="22"/>
        </w:rPr>
        <w:t>a</w:t>
      </w:r>
      <w:r w:rsidR="00C44812">
        <w:rPr>
          <w:rFonts w:ascii="Sylfaen" w:hAnsi="Sylfaen"/>
          <w:color w:val="1A1A1A"/>
          <w:w w:val="105"/>
          <w:sz w:val="22"/>
        </w:rPr>
        <w:t>nëtar</w:t>
      </w:r>
      <w:r w:rsidR="00A8557E">
        <w:rPr>
          <w:rFonts w:ascii="Sylfaen" w:hAnsi="Sylfaen"/>
          <w:color w:val="1A1A1A"/>
          <w:w w:val="105"/>
          <w:sz w:val="22"/>
        </w:rPr>
        <w:t>.</w:t>
      </w:r>
      <w:bookmarkStart w:id="0" w:name="_GoBack"/>
      <w:bookmarkEnd w:id="0"/>
      <w:r w:rsidR="00C44812">
        <w:rPr>
          <w:rFonts w:ascii="Sylfaen" w:hAnsi="Sylfaen"/>
          <w:color w:val="1A1A1A"/>
          <w:spacing w:val="-14"/>
          <w:w w:val="105"/>
          <w:sz w:val="22"/>
        </w:rPr>
        <w:t xml:space="preserve"> </w:t>
      </w:r>
      <w:r w:rsidR="00C44812">
        <w:rPr>
          <w:rFonts w:ascii="Sylfaen" w:hAnsi="Sylfaen"/>
          <w:color w:val="282828"/>
          <w:sz w:val="22"/>
        </w:rPr>
        <w:t>r</w:t>
      </w:r>
      <w:r w:rsidR="00C44812">
        <w:rPr>
          <w:rFonts w:ascii="Sylfaen" w:hAnsi="Sylfaen"/>
          <w:color w:val="1A1A1A"/>
          <w:sz w:val="22"/>
        </w:rPr>
        <w:t>ezerv</w:t>
      </w:r>
      <w:r w:rsidR="00C44812">
        <w:rPr>
          <w:rFonts w:ascii="Sylfaen" w:hAnsi="Sylfaen"/>
          <w:color w:val="1A1A1A"/>
          <w:spacing w:val="-1"/>
          <w:sz w:val="22"/>
        </w:rPr>
        <w:t>ë</w:t>
      </w:r>
      <w:r>
        <w:rPr>
          <w:rFonts w:ascii="Sylfaen" w:hAnsi="Sylfaen"/>
          <w:color w:val="1A1A1A"/>
          <w:spacing w:val="55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me</w:t>
      </w:r>
      <w:r>
        <w:rPr>
          <w:rFonts w:ascii="Sylfaen" w:hAnsi="Sylfaen"/>
          <w:color w:val="1A1A1A"/>
          <w:spacing w:val="7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mandat</w:t>
      </w:r>
      <w:r>
        <w:rPr>
          <w:rFonts w:ascii="Sylfaen" w:hAnsi="Sylfaen"/>
          <w:color w:val="1A1A1A"/>
          <w:spacing w:val="22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prej</w:t>
      </w:r>
      <w:r>
        <w:rPr>
          <w:rFonts w:ascii="Sylfaen" w:hAnsi="Sylfaen"/>
          <w:color w:val="1A1A1A"/>
          <w:spacing w:val="25"/>
          <w:sz w:val="22"/>
        </w:rPr>
        <w:t xml:space="preserve"> </w:t>
      </w:r>
      <w:r w:rsidR="00C44812">
        <w:rPr>
          <w:rFonts w:ascii="Sylfaen" w:hAnsi="Sylfaen"/>
          <w:color w:val="282828"/>
          <w:sz w:val="22"/>
        </w:rPr>
        <w:t>14</w:t>
      </w:r>
      <w:r>
        <w:rPr>
          <w:rFonts w:ascii="Sylfaen" w:hAnsi="Sylfaen"/>
          <w:color w:val="282828"/>
          <w:sz w:val="22"/>
        </w:rPr>
        <w:t>.</w:t>
      </w:r>
      <w:r w:rsidR="00C44812">
        <w:rPr>
          <w:rFonts w:ascii="Sylfaen" w:hAnsi="Sylfaen"/>
          <w:color w:val="1A1A1A"/>
          <w:sz w:val="22"/>
        </w:rPr>
        <w:t>05</w:t>
      </w:r>
      <w:r>
        <w:rPr>
          <w:rFonts w:ascii="Sylfaen" w:hAnsi="Sylfaen"/>
          <w:color w:val="282828"/>
          <w:sz w:val="22"/>
        </w:rPr>
        <w:t>.</w:t>
      </w:r>
      <w:r>
        <w:rPr>
          <w:rFonts w:ascii="Sylfaen" w:hAnsi="Sylfaen"/>
          <w:color w:val="1A1A1A"/>
          <w:sz w:val="22"/>
        </w:rPr>
        <w:t>201</w:t>
      </w:r>
      <w:r w:rsidR="00C44812">
        <w:rPr>
          <w:rFonts w:ascii="Sylfaen" w:hAnsi="Sylfaen"/>
          <w:color w:val="1A1A1A"/>
          <w:sz w:val="22"/>
        </w:rPr>
        <w:t>5</w:t>
      </w:r>
      <w:r>
        <w:rPr>
          <w:rFonts w:ascii="Sylfaen" w:hAnsi="Sylfaen"/>
          <w:color w:val="1A1A1A"/>
          <w:spacing w:val="31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>deri</w:t>
      </w:r>
      <w:r>
        <w:rPr>
          <w:rFonts w:ascii="Sylfaen" w:hAnsi="Sylfaen"/>
          <w:color w:val="1A1A1A"/>
          <w:spacing w:val="30"/>
          <w:sz w:val="22"/>
        </w:rPr>
        <w:t xml:space="preserve"> </w:t>
      </w:r>
      <w:r w:rsidR="00C44812">
        <w:rPr>
          <w:rFonts w:ascii="Sylfaen" w:hAnsi="Sylfaen"/>
          <w:color w:val="1A1A1A"/>
          <w:w w:val="105"/>
          <w:sz w:val="22"/>
        </w:rPr>
        <w:t>14</w:t>
      </w:r>
      <w:r>
        <w:rPr>
          <w:rFonts w:ascii="Sylfaen" w:hAnsi="Sylfaen"/>
          <w:color w:val="282828"/>
          <w:w w:val="105"/>
          <w:sz w:val="22"/>
        </w:rPr>
        <w:t>.</w:t>
      </w:r>
      <w:r w:rsidR="00C44812">
        <w:rPr>
          <w:rFonts w:ascii="Sylfaen" w:hAnsi="Sylfaen"/>
          <w:color w:val="1A1A1A"/>
          <w:w w:val="105"/>
          <w:sz w:val="22"/>
        </w:rPr>
        <w:t>05.2017’’.</w:t>
      </w:r>
    </w:p>
    <w:p w:rsidR="00673BFE" w:rsidRDefault="00673BFE" w:rsidP="00673BFE">
      <w:pPr>
        <w:tabs>
          <w:tab w:val="left" w:pos="1134"/>
        </w:tabs>
        <w:spacing w:before="30"/>
        <w:ind w:left="709" w:right="-563"/>
        <w:rPr>
          <w:rFonts w:ascii="Sylfaen" w:hAnsi="Sylfaen"/>
          <w:color w:val="1A1A1A"/>
          <w:spacing w:val="30"/>
          <w:sz w:val="22"/>
        </w:rPr>
      </w:pPr>
    </w:p>
    <w:p w:rsidR="00F64FFD" w:rsidRPr="008756F3" w:rsidRDefault="00F64FFD" w:rsidP="00F64FFD">
      <w:pPr>
        <w:spacing w:before="16"/>
        <w:ind w:left="825"/>
        <w:rPr>
          <w:rFonts w:ascii="Sylfaen" w:hAnsi="Sylfaen"/>
          <w:sz w:val="22"/>
        </w:rPr>
      </w:pPr>
    </w:p>
    <w:p w:rsidR="00F64FFD" w:rsidRPr="008756F3" w:rsidRDefault="00F64FFD" w:rsidP="00F64FFD">
      <w:pPr>
        <w:pStyle w:val="ListParagraph"/>
        <w:numPr>
          <w:ilvl w:val="0"/>
          <w:numId w:val="7"/>
        </w:numPr>
        <w:rPr>
          <w:rFonts w:ascii="Sylfaen" w:hAnsi="Sylfaen"/>
          <w:sz w:val="22"/>
        </w:rPr>
      </w:pPr>
      <w:r w:rsidRPr="008756F3">
        <w:rPr>
          <w:rFonts w:ascii="Sylfaen" w:hAnsi="Sylfaen"/>
          <w:color w:val="1F1F1F"/>
          <w:sz w:val="22"/>
        </w:rPr>
        <w:t>Vendimi</w:t>
      </w:r>
      <w:r w:rsidRPr="008756F3">
        <w:rPr>
          <w:rFonts w:ascii="Sylfaen" w:hAnsi="Sylfaen"/>
          <w:color w:val="1F1F1F"/>
          <w:spacing w:val="15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hyn</w:t>
      </w:r>
      <w:r w:rsidRPr="008756F3">
        <w:rPr>
          <w:rFonts w:ascii="Sylfaen" w:hAnsi="Sylfaen"/>
          <w:color w:val="1F1F1F"/>
          <w:spacing w:val="28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në</w:t>
      </w:r>
      <w:r w:rsidRPr="008756F3">
        <w:rPr>
          <w:rFonts w:ascii="Sylfaen" w:hAnsi="Sylfaen"/>
          <w:color w:val="1F1F1F"/>
          <w:spacing w:val="11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fuqi</w:t>
      </w:r>
      <w:r w:rsidRPr="008756F3">
        <w:rPr>
          <w:rFonts w:ascii="Sylfaen" w:hAnsi="Sylfaen"/>
          <w:color w:val="1F1F1F"/>
          <w:spacing w:val="8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ditën</w:t>
      </w:r>
      <w:r w:rsidRPr="008756F3">
        <w:rPr>
          <w:rFonts w:ascii="Sylfaen" w:hAnsi="Sylfaen"/>
          <w:color w:val="1F1F1F"/>
          <w:spacing w:val="33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e</w:t>
      </w:r>
      <w:r w:rsidRPr="008756F3">
        <w:rPr>
          <w:rFonts w:ascii="Sylfaen" w:hAnsi="Sylfaen"/>
          <w:color w:val="1F1F1F"/>
          <w:spacing w:val="1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nënshkrimit.</w:t>
      </w:r>
    </w:p>
    <w:p w:rsidR="00F64FFD" w:rsidRPr="008756F3" w:rsidRDefault="00F64FFD" w:rsidP="00F64FFD">
      <w:pPr>
        <w:spacing w:before="30"/>
        <w:ind w:left="736"/>
        <w:rPr>
          <w:rFonts w:ascii="Sylfaen" w:hAnsi="Sylfaen"/>
          <w:sz w:val="22"/>
        </w:rPr>
      </w:pPr>
    </w:p>
    <w:p w:rsidR="00F64FFD" w:rsidRPr="008756F3" w:rsidRDefault="00F64FFD" w:rsidP="00F64FFD">
      <w:pPr>
        <w:pStyle w:val="Header"/>
        <w:tabs>
          <w:tab w:val="left" w:pos="720"/>
        </w:tabs>
        <w:ind w:left="6480"/>
        <w:outlineLvl w:val="0"/>
        <w:rPr>
          <w:rFonts w:ascii="Sylfaen" w:hAnsi="Sylfaen"/>
          <w:sz w:val="22"/>
        </w:rPr>
      </w:pPr>
      <w:r w:rsidRPr="008756F3">
        <w:rPr>
          <w:rFonts w:ascii="Sylfaen" w:hAnsi="Sylfaen"/>
          <w:sz w:val="22"/>
        </w:rPr>
        <w:t>Nehat Idrizi</w:t>
      </w:r>
    </w:p>
    <w:p w:rsidR="00F64FFD" w:rsidRDefault="00F64FFD" w:rsidP="00F64FFD">
      <w:pPr>
        <w:pStyle w:val="Header"/>
        <w:tabs>
          <w:tab w:val="left" w:pos="720"/>
        </w:tabs>
        <w:ind w:left="6480"/>
        <w:jc w:val="center"/>
        <w:outlineLvl w:val="0"/>
        <w:rPr>
          <w:rFonts w:ascii="Sylfaen" w:hAnsi="Sylfaen"/>
          <w:sz w:val="22"/>
        </w:rPr>
      </w:pPr>
    </w:p>
    <w:p w:rsidR="00F64FFD" w:rsidRPr="008756F3" w:rsidRDefault="00F64FFD" w:rsidP="00F64FFD">
      <w:pPr>
        <w:pStyle w:val="Header"/>
        <w:tabs>
          <w:tab w:val="left" w:pos="720"/>
        </w:tabs>
        <w:ind w:left="6480"/>
        <w:jc w:val="center"/>
        <w:outlineLvl w:val="0"/>
        <w:rPr>
          <w:rFonts w:ascii="Sylfaen" w:hAnsi="Sylfaen"/>
          <w:sz w:val="22"/>
        </w:rPr>
      </w:pPr>
    </w:p>
    <w:p w:rsidR="00F64FFD" w:rsidRPr="008756F3" w:rsidRDefault="00F64FFD" w:rsidP="00F64FFD">
      <w:pPr>
        <w:pStyle w:val="Header"/>
        <w:tabs>
          <w:tab w:val="left" w:pos="720"/>
        </w:tabs>
        <w:ind w:left="6480"/>
        <w:outlineLvl w:val="0"/>
        <w:rPr>
          <w:rFonts w:ascii="Sylfaen" w:hAnsi="Sylfaen"/>
          <w:sz w:val="22"/>
        </w:rPr>
      </w:pPr>
      <w:r w:rsidRPr="008756F3">
        <w:rPr>
          <w:rFonts w:ascii="Sylfaen" w:hAnsi="Sylfaen"/>
          <w:sz w:val="22"/>
        </w:rPr>
        <w:t>Kryesues</w:t>
      </w:r>
      <w:r>
        <w:rPr>
          <w:rFonts w:ascii="Sylfaen" w:hAnsi="Sylfaen"/>
          <w:sz w:val="22"/>
        </w:rPr>
        <w:t>,</w:t>
      </w:r>
    </w:p>
    <w:p w:rsidR="00F64FFD" w:rsidRPr="008756F3" w:rsidRDefault="00015649" w:rsidP="00015649">
      <w:pPr>
        <w:pStyle w:val="Header"/>
        <w:tabs>
          <w:tab w:val="left" w:pos="720"/>
        </w:tabs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                                                                                                   </w:t>
      </w:r>
      <w:r w:rsidR="00F64FFD" w:rsidRPr="008756F3">
        <w:rPr>
          <w:rFonts w:ascii="Sylfaen" w:hAnsi="Sylfaen"/>
          <w:sz w:val="22"/>
        </w:rPr>
        <w:t xml:space="preserve">Këshilli Gjyqësor i Kosovës </w:t>
      </w:r>
    </w:p>
    <w:p w:rsidR="00F64FFD" w:rsidRDefault="00F64FFD" w:rsidP="00F64FFD">
      <w:pPr>
        <w:rPr>
          <w:rFonts w:ascii="Sylfaen" w:hAnsi="Sylfaen"/>
          <w:i/>
          <w:color w:val="1F1F1F"/>
          <w:sz w:val="18"/>
          <w:szCs w:val="20"/>
        </w:rPr>
      </w:pPr>
    </w:p>
    <w:p w:rsidR="00F64FFD" w:rsidRPr="008756F3" w:rsidRDefault="00F64FFD" w:rsidP="00F64FFD">
      <w:pPr>
        <w:rPr>
          <w:rFonts w:ascii="Sylfaen" w:hAnsi="Sylfaen"/>
          <w:sz w:val="18"/>
          <w:szCs w:val="20"/>
        </w:rPr>
      </w:pPr>
      <w:r w:rsidRPr="008756F3">
        <w:rPr>
          <w:rFonts w:ascii="Sylfaen" w:hAnsi="Sylfaen"/>
          <w:i/>
          <w:color w:val="1F1F1F"/>
          <w:sz w:val="18"/>
          <w:szCs w:val="20"/>
        </w:rPr>
        <w:t>Kopje e</w:t>
      </w:r>
      <w:r w:rsidRPr="008756F3">
        <w:rPr>
          <w:rFonts w:ascii="Sylfaen" w:hAnsi="Sylfaen"/>
          <w:i/>
          <w:color w:val="1F1F1F"/>
          <w:spacing w:val="6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383838"/>
          <w:sz w:val="18"/>
          <w:szCs w:val="20"/>
        </w:rPr>
        <w:t>v</w:t>
      </w:r>
      <w:r w:rsidRPr="008756F3">
        <w:rPr>
          <w:rFonts w:ascii="Sylfaen" w:hAnsi="Sylfaen"/>
          <w:i/>
          <w:color w:val="1F1F1F"/>
          <w:sz w:val="18"/>
          <w:szCs w:val="20"/>
        </w:rPr>
        <w:t>endim</w:t>
      </w:r>
      <w:r w:rsidRPr="008756F3">
        <w:rPr>
          <w:rFonts w:ascii="Sylfaen" w:hAnsi="Sylfaen"/>
          <w:i/>
          <w:color w:val="1F1F1F"/>
          <w:spacing w:val="-1"/>
          <w:sz w:val="18"/>
          <w:szCs w:val="20"/>
        </w:rPr>
        <w:t>i</w:t>
      </w:r>
      <w:r w:rsidRPr="008756F3">
        <w:rPr>
          <w:rFonts w:ascii="Sylfaen" w:hAnsi="Sylfaen"/>
          <w:i/>
          <w:color w:val="383838"/>
          <w:sz w:val="18"/>
          <w:szCs w:val="20"/>
        </w:rPr>
        <w:t>t</w:t>
      </w:r>
      <w:r w:rsidRPr="008756F3">
        <w:rPr>
          <w:rFonts w:ascii="Sylfaen" w:hAnsi="Sylfaen"/>
          <w:i/>
          <w:color w:val="383838"/>
          <w:spacing w:val="19"/>
          <w:sz w:val="18"/>
          <w:szCs w:val="20"/>
        </w:rPr>
        <w:t xml:space="preserve"> </w:t>
      </w:r>
      <w:r w:rsidRPr="008756F3">
        <w:rPr>
          <w:rFonts w:ascii="Sylfaen" w:eastAsia="Arial" w:hAnsi="Sylfaen" w:cs="Arial"/>
          <w:i/>
          <w:color w:val="1F1F1F"/>
          <w:w w:val="164"/>
          <w:sz w:val="18"/>
          <w:szCs w:val="20"/>
        </w:rPr>
        <w:t>i</w:t>
      </w:r>
      <w:r w:rsidRPr="008756F3">
        <w:rPr>
          <w:rFonts w:ascii="Sylfaen" w:eastAsia="Arial" w:hAnsi="Sylfaen" w:cs="Arial"/>
          <w:i/>
          <w:color w:val="1F1F1F"/>
          <w:spacing w:val="-34"/>
          <w:w w:val="164"/>
          <w:sz w:val="18"/>
          <w:szCs w:val="20"/>
        </w:rPr>
        <w:t xml:space="preserve"> </w:t>
      </w:r>
      <w:r w:rsidR="002C5970" w:rsidRPr="008756F3">
        <w:rPr>
          <w:rFonts w:ascii="Sylfaen" w:hAnsi="Sylfaen"/>
          <w:i/>
          <w:color w:val="1F1F1F"/>
          <w:sz w:val="18"/>
          <w:szCs w:val="20"/>
        </w:rPr>
        <w:t>dërgohet</w:t>
      </w:r>
      <w:r w:rsidRPr="008756F3">
        <w:rPr>
          <w:rFonts w:ascii="Sylfaen" w:hAnsi="Sylfaen"/>
          <w:i/>
          <w:color w:val="1F1F1F"/>
          <w:sz w:val="18"/>
          <w:szCs w:val="20"/>
        </w:rPr>
        <w:t>:</w:t>
      </w:r>
    </w:p>
    <w:p w:rsidR="00F64FFD" w:rsidRPr="008756F3" w:rsidRDefault="00F64FFD" w:rsidP="00F64FFD">
      <w:pPr>
        <w:spacing w:before="3" w:line="100" w:lineRule="exact"/>
        <w:rPr>
          <w:rFonts w:ascii="Sylfaen" w:hAnsi="Sylfaen"/>
          <w:sz w:val="18"/>
          <w:szCs w:val="20"/>
        </w:rPr>
      </w:pPr>
    </w:p>
    <w:p w:rsidR="00F64FFD" w:rsidRPr="008756F3" w:rsidRDefault="00F64FFD" w:rsidP="00F64FFD">
      <w:pPr>
        <w:ind w:left="446"/>
        <w:rPr>
          <w:rFonts w:ascii="Sylfaen" w:hAnsi="Sylfaen"/>
          <w:sz w:val="18"/>
          <w:szCs w:val="20"/>
        </w:rPr>
      </w:pPr>
      <w:r w:rsidRPr="008756F3">
        <w:rPr>
          <w:rFonts w:ascii="Sylfaen" w:hAnsi="Sylfaen"/>
          <w:i/>
          <w:color w:val="383838"/>
          <w:w w:val="154"/>
          <w:sz w:val="18"/>
          <w:szCs w:val="20"/>
        </w:rPr>
        <w:t xml:space="preserve">• </w:t>
      </w:r>
      <w:r w:rsidRPr="008756F3">
        <w:rPr>
          <w:rFonts w:ascii="Sylfaen" w:hAnsi="Sylfaen"/>
          <w:i/>
          <w:color w:val="383838"/>
          <w:spacing w:val="53"/>
          <w:w w:val="154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383838"/>
          <w:sz w:val="18"/>
          <w:szCs w:val="20"/>
        </w:rPr>
        <w:t>A</w:t>
      </w:r>
      <w:r w:rsidRPr="008756F3">
        <w:rPr>
          <w:rFonts w:ascii="Sylfaen" w:hAnsi="Sylfaen"/>
          <w:i/>
          <w:color w:val="1F1F1F"/>
          <w:sz w:val="18"/>
          <w:szCs w:val="20"/>
        </w:rPr>
        <w:t>nëtarëve  të Komisioneve</w:t>
      </w:r>
    </w:p>
    <w:p w:rsidR="00F64FFD" w:rsidRDefault="00F64FFD" w:rsidP="00F64FFD">
      <w:pPr>
        <w:spacing w:before="30"/>
        <w:ind w:left="446"/>
        <w:rPr>
          <w:rFonts w:ascii="Sylfaen" w:hAnsi="Sylfaen"/>
          <w:i/>
          <w:color w:val="1F1F1F"/>
          <w:sz w:val="18"/>
          <w:szCs w:val="20"/>
        </w:rPr>
      </w:pPr>
      <w:r w:rsidRPr="00EB7BA0">
        <w:rPr>
          <w:rFonts w:ascii="Sylfaen" w:hAnsi="Sylfaen"/>
          <w:i/>
          <w:color w:val="1F1F1F"/>
          <w:sz w:val="18"/>
          <w:szCs w:val="20"/>
        </w:rPr>
        <w:t xml:space="preserve">•  </w:t>
      </w:r>
      <w:r w:rsidRPr="008756F3">
        <w:rPr>
          <w:rFonts w:ascii="Sylfaen" w:hAnsi="Sylfaen"/>
          <w:i/>
          <w:color w:val="1F1F1F"/>
          <w:sz w:val="18"/>
          <w:szCs w:val="20"/>
        </w:rPr>
        <w:t xml:space="preserve">Sekretariatit </w:t>
      </w:r>
      <w:r w:rsidRPr="00EB7BA0">
        <w:rPr>
          <w:rFonts w:ascii="Sylfaen" w:hAnsi="Sylfaen"/>
          <w:i/>
          <w:color w:val="1F1F1F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1F1F1F"/>
          <w:sz w:val="18"/>
          <w:szCs w:val="20"/>
        </w:rPr>
        <w:t xml:space="preserve">të </w:t>
      </w:r>
      <w:r w:rsidRPr="00EB7BA0">
        <w:rPr>
          <w:rFonts w:ascii="Sylfaen" w:hAnsi="Sylfaen"/>
          <w:i/>
          <w:color w:val="1F1F1F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1F1F1F"/>
          <w:sz w:val="18"/>
          <w:szCs w:val="20"/>
        </w:rPr>
        <w:t>KGJK-së</w:t>
      </w:r>
    </w:p>
    <w:p w:rsidR="00673BFE" w:rsidRPr="00EB7BA0" w:rsidRDefault="00673BFE" w:rsidP="00F64FFD">
      <w:pPr>
        <w:spacing w:before="30"/>
        <w:ind w:left="446"/>
        <w:rPr>
          <w:rFonts w:ascii="Sylfaen" w:hAnsi="Sylfaen"/>
          <w:i/>
          <w:color w:val="1F1F1F"/>
          <w:sz w:val="18"/>
          <w:szCs w:val="20"/>
        </w:rPr>
      </w:pPr>
      <w:r w:rsidRPr="00EB7BA0">
        <w:rPr>
          <w:rFonts w:ascii="Sylfaen" w:hAnsi="Sylfaen"/>
          <w:i/>
          <w:color w:val="1F1F1F"/>
          <w:sz w:val="18"/>
          <w:szCs w:val="20"/>
        </w:rPr>
        <w:t xml:space="preserve">•  Arkivit </w:t>
      </w:r>
    </w:p>
    <w:p w:rsidR="00DD5C85" w:rsidRPr="00DD5C85" w:rsidRDefault="00DD5C85" w:rsidP="00DD5C85">
      <w:pPr>
        <w:tabs>
          <w:tab w:val="left" w:pos="2066"/>
        </w:tabs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8" o:title=""/>
          </v:shape>
          <o:OLEObject Type="Embed" ProgID="Word.Document.12" ShapeID="_x0000_i1025" DrawAspect="Content" ObjectID="_1540039087" r:id="rId9">
            <o:FieldCodes>\s</o:FieldCodes>
          </o:OLEObject>
        </w:object>
      </w:r>
    </w:p>
    <w:sectPr w:rsidR="00DD5C85" w:rsidRPr="00DD5C85" w:rsidSect="008D2B11">
      <w:headerReference w:type="first" r:id="rId10"/>
      <w:pgSz w:w="12240" w:h="15840"/>
      <w:pgMar w:top="1440" w:right="1440" w:bottom="108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DC" w:rsidRDefault="004275DC" w:rsidP="0003453F">
      <w:r>
        <w:separator/>
      </w:r>
    </w:p>
  </w:endnote>
  <w:endnote w:type="continuationSeparator" w:id="0">
    <w:p w:rsidR="004275DC" w:rsidRDefault="004275DC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DC" w:rsidRDefault="004275DC" w:rsidP="0003453F">
      <w:r>
        <w:separator/>
      </w:r>
    </w:p>
  </w:footnote>
  <w:footnote w:type="continuationSeparator" w:id="0">
    <w:p w:rsidR="004275DC" w:rsidRDefault="004275DC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4" name="Picture 4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A1A"/>
    <w:multiLevelType w:val="multilevel"/>
    <w:tmpl w:val="30FED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  <w:w w:val="100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D"/>
    <w:rsid w:val="00015649"/>
    <w:rsid w:val="0003453F"/>
    <w:rsid w:val="00073A03"/>
    <w:rsid w:val="000B384F"/>
    <w:rsid w:val="001405D7"/>
    <w:rsid w:val="00146B43"/>
    <w:rsid w:val="001D1357"/>
    <w:rsid w:val="001F1476"/>
    <w:rsid w:val="00202368"/>
    <w:rsid w:val="002249A7"/>
    <w:rsid w:val="002506FA"/>
    <w:rsid w:val="002543EF"/>
    <w:rsid w:val="002A6BAC"/>
    <w:rsid w:val="002C5970"/>
    <w:rsid w:val="002C6B1D"/>
    <w:rsid w:val="002F74A3"/>
    <w:rsid w:val="003C23EA"/>
    <w:rsid w:val="003C73FE"/>
    <w:rsid w:val="004275DC"/>
    <w:rsid w:val="00441AF0"/>
    <w:rsid w:val="00447F15"/>
    <w:rsid w:val="00450A94"/>
    <w:rsid w:val="00475F7E"/>
    <w:rsid w:val="00560681"/>
    <w:rsid w:val="00673BFE"/>
    <w:rsid w:val="006A3530"/>
    <w:rsid w:val="006D5BFB"/>
    <w:rsid w:val="00752F63"/>
    <w:rsid w:val="007E7A56"/>
    <w:rsid w:val="0085252C"/>
    <w:rsid w:val="008C5DD1"/>
    <w:rsid w:val="008C6ED6"/>
    <w:rsid w:val="008D2B11"/>
    <w:rsid w:val="0097715C"/>
    <w:rsid w:val="009D46AA"/>
    <w:rsid w:val="009F7A8E"/>
    <w:rsid w:val="00A553CA"/>
    <w:rsid w:val="00A8557E"/>
    <w:rsid w:val="00A9740A"/>
    <w:rsid w:val="00AD7863"/>
    <w:rsid w:val="00B3736A"/>
    <w:rsid w:val="00B65BDF"/>
    <w:rsid w:val="00B84793"/>
    <w:rsid w:val="00B86956"/>
    <w:rsid w:val="00C15210"/>
    <w:rsid w:val="00C261F5"/>
    <w:rsid w:val="00C44812"/>
    <w:rsid w:val="00C824F7"/>
    <w:rsid w:val="00D764C6"/>
    <w:rsid w:val="00D80BED"/>
    <w:rsid w:val="00DA29BC"/>
    <w:rsid w:val="00DC7E06"/>
    <w:rsid w:val="00DD3EA6"/>
    <w:rsid w:val="00DD5C85"/>
    <w:rsid w:val="00E109C3"/>
    <w:rsid w:val="00EA2435"/>
    <w:rsid w:val="00EB7BA0"/>
    <w:rsid w:val="00EE67A6"/>
    <w:rsid w:val="00EF3A56"/>
    <w:rsid w:val="00F11BA3"/>
    <w:rsid w:val="00F20A01"/>
    <w:rsid w:val="00F24825"/>
    <w:rsid w:val="00F64FFD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7F857-FC0E-41B5-895E-CF956F3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Revision">
    <w:name w:val="Revision"/>
    <w:hidden/>
    <w:uiPriority w:val="99"/>
    <w:semiHidden/>
    <w:rsid w:val="00D7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291C-EB44-45F4-B311-7318A486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19</cp:revision>
  <cp:lastPrinted>2016-11-07T14:25:00Z</cp:lastPrinted>
  <dcterms:created xsi:type="dcterms:W3CDTF">2016-11-03T14:42:00Z</dcterms:created>
  <dcterms:modified xsi:type="dcterms:W3CDTF">2016-11-07T14:52:00Z</dcterms:modified>
</cp:coreProperties>
</file>